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2"/>
          <w:szCs w:val="26"/>
        </w:rPr>
        <w:id w:val="1774518466"/>
        <w:docPartObj>
          <w:docPartGallery w:val="Cover Pages"/>
          <w:docPartUnique/>
        </w:docPartObj>
      </w:sdtPr>
      <w:sdtEndPr>
        <w:rPr>
          <w:sz w:val="20"/>
          <w:szCs w:val="24"/>
        </w:rPr>
      </w:sdtEndPr>
      <w:sdtContent>
        <w:p w14:paraId="3B38C5AA" w14:textId="77777777" w:rsidR="0073045A" w:rsidRDefault="0073045A" w:rsidP="0073045A">
          <w:pPr>
            <w:jc w:val="center"/>
            <w:rPr>
              <w:sz w:val="22"/>
              <w:szCs w:val="26"/>
            </w:rPr>
          </w:pPr>
        </w:p>
        <w:p w14:paraId="59DC0B8E" w14:textId="2B321412" w:rsidR="0073045A" w:rsidRPr="0073045A" w:rsidRDefault="0073045A" w:rsidP="0073045A">
          <w:pPr>
            <w:rPr>
              <w:rStyle w:val="Heading1Char"/>
            </w:rPr>
          </w:pPr>
          <w:r w:rsidRPr="0073045A">
            <w:rPr>
              <w:rStyle w:val="Heading1Char"/>
            </w:rPr>
            <w:t>TRAPS IN HOLDING YOUR TRADE MARKS IN AN ENTITY SEPARATE FROM YOUR TRADING ENTITY</w:t>
          </w:r>
        </w:p>
        <w:p w14:paraId="0BF2E6AA" w14:textId="77777777" w:rsidR="00EF2F99" w:rsidRDefault="00EF2F99" w:rsidP="00EF2F99">
          <w:pPr>
            <w:rPr>
              <w:shd w:val="clear" w:color="auto" w:fill="FFFFFF"/>
            </w:rPr>
          </w:pPr>
        </w:p>
        <w:p w14:paraId="634CF998" w14:textId="77777777" w:rsidR="0073045A" w:rsidRPr="002D4F55" w:rsidRDefault="0073045A" w:rsidP="0073045A">
          <w:pPr>
            <w:rPr>
              <w:i/>
              <w:iCs/>
              <w:szCs w:val="20"/>
            </w:rPr>
          </w:pPr>
          <w:r w:rsidRPr="002D4F55">
            <w:rPr>
              <w:i/>
              <w:iCs/>
              <w:szCs w:val="20"/>
            </w:rPr>
            <w:t>Many wine businesses are structured, for asset protection reasons, with their trade marks and other valuable property held in one entity and their business operated through another entity. Such businesses need to be aware of the risks of their trade marks being struck off the Trade Marks Register for non-use and their WET rebate claims being denied.</w:t>
          </w:r>
        </w:p>
        <w:p w14:paraId="1B1023D9" w14:textId="77777777" w:rsidR="0073045A" w:rsidRPr="002D4F55" w:rsidRDefault="0073045A" w:rsidP="0073045A">
          <w:pPr>
            <w:rPr>
              <w:szCs w:val="20"/>
            </w:rPr>
          </w:pPr>
        </w:p>
        <w:p w14:paraId="553BF753" w14:textId="77777777" w:rsidR="0073045A" w:rsidRPr="002D4F55" w:rsidRDefault="0073045A" w:rsidP="0073045A">
          <w:pPr>
            <w:rPr>
              <w:szCs w:val="20"/>
            </w:rPr>
          </w:pPr>
          <w:r w:rsidRPr="002D4F55">
            <w:rPr>
              <w:szCs w:val="20"/>
            </w:rPr>
            <w:t xml:space="preserve">Trade marks are a valuable asset for any business. We recommend that winemakers register their trade marks with IP Australia and consider implementing asset protection strategies (supported by appropriate licensing arrangements) to ensure their brands are appropriately protected and not ineligible for the WET rebate. </w:t>
          </w:r>
        </w:p>
        <w:p w14:paraId="3401E1B4" w14:textId="77777777" w:rsidR="00EF2F99" w:rsidRDefault="00EF2F99" w:rsidP="00EF2F99">
          <w:pPr>
            <w:rPr>
              <w:shd w:val="clear" w:color="auto" w:fill="FFFFFF"/>
            </w:rPr>
          </w:pPr>
        </w:p>
        <w:p w14:paraId="473C8AE9" w14:textId="777E1815" w:rsidR="00EF2F99" w:rsidRPr="00EF2F99" w:rsidRDefault="0073045A" w:rsidP="00EF2F99">
          <w:pPr>
            <w:pStyle w:val="Heading2"/>
          </w:pPr>
          <w:r>
            <w:t>Trade mark</w:t>
          </w:r>
        </w:p>
        <w:p w14:paraId="6B3FA8C6" w14:textId="77777777" w:rsidR="0073045A" w:rsidRPr="002D4F55" w:rsidRDefault="0073045A" w:rsidP="0073045A">
          <w:pPr>
            <w:rPr>
              <w:szCs w:val="20"/>
            </w:rPr>
          </w:pPr>
          <w:r w:rsidRPr="002D4F55">
            <w:rPr>
              <w:szCs w:val="20"/>
            </w:rPr>
            <w:t xml:space="preserve">A trade mark is a sign used, or intended to be used, by a trader to distinguish their goods or services in the course of trade from goods or services provided by other traders.  </w:t>
          </w:r>
        </w:p>
        <w:p w14:paraId="043AA35B" w14:textId="77777777" w:rsidR="0073045A" w:rsidRPr="002D4F55" w:rsidRDefault="0073045A" w:rsidP="0073045A">
          <w:pPr>
            <w:rPr>
              <w:szCs w:val="20"/>
            </w:rPr>
          </w:pPr>
        </w:p>
        <w:p w14:paraId="589981FF" w14:textId="77777777" w:rsidR="0073045A" w:rsidRPr="002D4F55" w:rsidRDefault="0073045A" w:rsidP="0073045A">
          <w:pPr>
            <w:rPr>
              <w:szCs w:val="20"/>
            </w:rPr>
          </w:pPr>
          <w:r w:rsidRPr="002D4F55">
            <w:rPr>
              <w:szCs w:val="20"/>
            </w:rPr>
            <w:t xml:space="preserve">Registration of a trade mark with IP Australia provides the registered owner with (amongst other matters): </w:t>
          </w:r>
        </w:p>
        <w:p w14:paraId="141CE65C" w14:textId="77777777" w:rsidR="0073045A" w:rsidRPr="002D4F55" w:rsidRDefault="0073045A" w:rsidP="0073045A">
          <w:pPr>
            <w:rPr>
              <w:szCs w:val="20"/>
            </w:rPr>
          </w:pPr>
        </w:p>
        <w:p w14:paraId="1FC2C80D" w14:textId="749CBC76" w:rsidR="0073045A" w:rsidRPr="0073045A" w:rsidRDefault="0073045A" w:rsidP="0073045A">
          <w:pPr>
            <w:pStyle w:val="ListParagraph"/>
            <w:numPr>
              <w:ilvl w:val="0"/>
              <w:numId w:val="6"/>
            </w:numPr>
            <w:spacing w:after="0" w:line="240" w:lineRule="auto"/>
            <w:rPr>
              <w:szCs w:val="20"/>
            </w:rPr>
          </w:pPr>
          <w:r w:rsidRPr="002D4F55">
            <w:rPr>
              <w:szCs w:val="20"/>
            </w:rPr>
            <w:t>the exclusive right to use and authorise others to use the trade mark in relation to the goods or services for which the trade mark is registered (subject to any conditions or limitations imposed on the registration);</w:t>
          </w:r>
        </w:p>
        <w:p w14:paraId="160E593F" w14:textId="3B5F2038" w:rsidR="0073045A" w:rsidRPr="0073045A" w:rsidRDefault="0073045A" w:rsidP="0073045A">
          <w:pPr>
            <w:pStyle w:val="ListParagraph"/>
            <w:numPr>
              <w:ilvl w:val="0"/>
              <w:numId w:val="6"/>
            </w:numPr>
            <w:spacing w:after="0" w:line="240" w:lineRule="auto"/>
            <w:rPr>
              <w:szCs w:val="20"/>
            </w:rPr>
          </w:pPr>
          <w:r w:rsidRPr="002D4F55">
            <w:rPr>
              <w:szCs w:val="20"/>
            </w:rPr>
            <w:t xml:space="preserve">the right to obtain relief where the trade mark has been infringed; </w:t>
          </w:r>
        </w:p>
        <w:p w14:paraId="0F480A7D" w14:textId="0B15D0C2" w:rsidR="0073045A" w:rsidRPr="0073045A" w:rsidRDefault="0073045A" w:rsidP="0073045A">
          <w:pPr>
            <w:pStyle w:val="ListParagraph"/>
            <w:numPr>
              <w:ilvl w:val="0"/>
              <w:numId w:val="6"/>
            </w:numPr>
            <w:spacing w:after="0" w:line="240" w:lineRule="auto"/>
            <w:rPr>
              <w:szCs w:val="20"/>
            </w:rPr>
          </w:pPr>
          <w:r w:rsidRPr="002D4F55">
            <w:rPr>
              <w:szCs w:val="20"/>
            </w:rPr>
            <w:t xml:space="preserve">the right to deal with the trade mark by way of assignment and licensing to third parties; </w:t>
          </w:r>
        </w:p>
        <w:p w14:paraId="478BC75B" w14:textId="5B870631" w:rsidR="0073045A" w:rsidRPr="0073045A" w:rsidRDefault="0073045A" w:rsidP="0073045A">
          <w:pPr>
            <w:pStyle w:val="ListParagraph"/>
            <w:numPr>
              <w:ilvl w:val="0"/>
              <w:numId w:val="6"/>
            </w:numPr>
            <w:spacing w:after="0" w:line="240" w:lineRule="auto"/>
            <w:rPr>
              <w:szCs w:val="20"/>
            </w:rPr>
          </w:pPr>
          <w:r w:rsidRPr="002D4F55">
            <w:rPr>
              <w:szCs w:val="20"/>
            </w:rPr>
            <w:t>the right to object to the importation of goods infringing a registered trade mark into Australia; and</w:t>
          </w:r>
        </w:p>
        <w:p w14:paraId="586BD815" w14:textId="4D691D73" w:rsidR="0073045A" w:rsidRDefault="0073045A" w:rsidP="0073045A">
          <w:pPr>
            <w:pStyle w:val="ListParagraph"/>
            <w:numPr>
              <w:ilvl w:val="0"/>
              <w:numId w:val="6"/>
            </w:numPr>
            <w:spacing w:after="0" w:line="240" w:lineRule="auto"/>
            <w:rPr>
              <w:szCs w:val="20"/>
            </w:rPr>
          </w:pPr>
          <w:r w:rsidRPr="002D4F55">
            <w:rPr>
              <w:szCs w:val="20"/>
            </w:rPr>
            <w:t xml:space="preserve">the protection of trade mark rights through the imposition of criminal penalties for improper use. </w:t>
          </w:r>
        </w:p>
        <w:p w14:paraId="549B99E5" w14:textId="77777777" w:rsidR="0073045A" w:rsidRPr="002D4F55" w:rsidRDefault="0073045A" w:rsidP="0073045A">
          <w:pPr>
            <w:pStyle w:val="ListParagraph"/>
            <w:numPr>
              <w:ilvl w:val="0"/>
              <w:numId w:val="0"/>
            </w:numPr>
            <w:spacing w:after="0" w:line="240" w:lineRule="auto"/>
            <w:ind w:left="360"/>
            <w:rPr>
              <w:szCs w:val="20"/>
            </w:rPr>
          </w:pPr>
        </w:p>
        <w:p w14:paraId="4BC83348" w14:textId="5209EEB5" w:rsidR="00143A79" w:rsidRDefault="0073045A" w:rsidP="00143A79">
          <w:pPr>
            <w:pStyle w:val="Heading2"/>
          </w:pPr>
          <w:r>
            <w:t>asset protection</w:t>
          </w:r>
        </w:p>
        <w:p w14:paraId="732CB090" w14:textId="77777777" w:rsidR="0073045A" w:rsidRPr="002D4F55" w:rsidRDefault="0073045A" w:rsidP="0073045A">
          <w:pPr>
            <w:rPr>
              <w:szCs w:val="20"/>
            </w:rPr>
          </w:pPr>
          <w:r w:rsidRPr="002D4F55">
            <w:rPr>
              <w:szCs w:val="20"/>
            </w:rPr>
            <w:t xml:space="preserve">For asset protection purposes, it is common for: </w:t>
          </w:r>
        </w:p>
        <w:p w14:paraId="147E6F3D" w14:textId="77777777" w:rsidR="0073045A" w:rsidRPr="002D4F55" w:rsidRDefault="0073045A" w:rsidP="0073045A">
          <w:pPr>
            <w:rPr>
              <w:szCs w:val="20"/>
            </w:rPr>
          </w:pPr>
        </w:p>
        <w:p w14:paraId="7161736F" w14:textId="7CE5EA41" w:rsidR="0073045A" w:rsidRPr="0073045A" w:rsidRDefault="0073045A" w:rsidP="0073045A">
          <w:pPr>
            <w:pStyle w:val="ListParagraph"/>
            <w:numPr>
              <w:ilvl w:val="0"/>
              <w:numId w:val="7"/>
            </w:numPr>
            <w:spacing w:after="0" w:line="240" w:lineRule="auto"/>
            <w:rPr>
              <w:szCs w:val="20"/>
            </w:rPr>
          </w:pPr>
          <w:r w:rsidRPr="002D4F55">
            <w:rPr>
              <w:szCs w:val="20"/>
            </w:rPr>
            <w:t>the assets of a winery (such as real property, plant &amp; equipment and intellectual property) to be held by one entity (</w:t>
          </w:r>
          <w:r w:rsidRPr="002D4F55">
            <w:rPr>
              <w:b/>
              <w:bCs/>
              <w:szCs w:val="20"/>
            </w:rPr>
            <w:t>AssetCo</w:t>
          </w:r>
          <w:r w:rsidRPr="002D4F55">
            <w:rPr>
              <w:szCs w:val="20"/>
            </w:rPr>
            <w:t xml:space="preserve">); and </w:t>
          </w:r>
        </w:p>
        <w:p w14:paraId="4296627C" w14:textId="77777777" w:rsidR="0073045A" w:rsidRPr="002D4F55" w:rsidRDefault="0073045A" w:rsidP="0073045A">
          <w:pPr>
            <w:pStyle w:val="ListParagraph"/>
            <w:numPr>
              <w:ilvl w:val="0"/>
              <w:numId w:val="7"/>
            </w:numPr>
            <w:spacing w:after="0" w:line="240" w:lineRule="auto"/>
            <w:rPr>
              <w:szCs w:val="20"/>
            </w:rPr>
          </w:pPr>
          <w:r w:rsidRPr="002D4F55">
            <w:rPr>
              <w:szCs w:val="20"/>
            </w:rPr>
            <w:t>the daily operations and trading of the winery to be undertaken by another entity (</w:t>
          </w:r>
          <w:r w:rsidRPr="002D4F55">
            <w:rPr>
              <w:b/>
              <w:bCs/>
              <w:szCs w:val="20"/>
            </w:rPr>
            <w:t>OpCo</w:t>
          </w:r>
          <w:r w:rsidRPr="002D4F55">
            <w:rPr>
              <w:szCs w:val="20"/>
            </w:rPr>
            <w:t xml:space="preserve">). </w:t>
          </w:r>
        </w:p>
        <w:p w14:paraId="1E4CFDF3" w14:textId="77777777" w:rsidR="0073045A" w:rsidRPr="002D4F55" w:rsidRDefault="0073045A" w:rsidP="0073045A">
          <w:pPr>
            <w:rPr>
              <w:szCs w:val="20"/>
            </w:rPr>
          </w:pPr>
        </w:p>
        <w:p w14:paraId="1A8508CE" w14:textId="591687CF" w:rsidR="002557C4" w:rsidRDefault="0073045A" w:rsidP="0073045A">
          <w:pPr>
            <w:rPr>
              <w:szCs w:val="20"/>
            </w:rPr>
          </w:pPr>
          <w:r w:rsidRPr="002D4F55">
            <w:rPr>
              <w:szCs w:val="20"/>
            </w:rPr>
            <w:t>By structuring affairs in this manner, the valuable assets held by AssetCo can potentially be protected from claims (from banks, creditors or other third parties) that OpCo might face.</w:t>
          </w:r>
        </w:p>
        <w:p w14:paraId="5064F547" w14:textId="1B58C4C3" w:rsidR="0073045A" w:rsidRDefault="0073045A" w:rsidP="0073045A">
          <w:pPr>
            <w:rPr>
              <w:szCs w:val="20"/>
            </w:rPr>
          </w:pPr>
        </w:p>
        <w:p w14:paraId="6BC75FB2" w14:textId="71AE96AE" w:rsidR="0073045A" w:rsidRPr="0073045A" w:rsidRDefault="0073045A" w:rsidP="0073045A">
          <w:pPr>
            <w:pStyle w:val="Heading2"/>
          </w:pPr>
          <w:r w:rsidRPr="002D4F55">
            <w:t xml:space="preserve">Cancellation of trade marks for non-use </w:t>
          </w:r>
        </w:p>
        <w:p w14:paraId="5AAF29CC" w14:textId="77777777" w:rsidR="0073045A" w:rsidRPr="002D4F55" w:rsidRDefault="0073045A" w:rsidP="0073045A">
          <w:pPr>
            <w:rPr>
              <w:szCs w:val="20"/>
            </w:rPr>
          </w:pPr>
          <w:r w:rsidRPr="002D4F55">
            <w:rPr>
              <w:szCs w:val="20"/>
            </w:rPr>
            <w:t xml:space="preserve">If a registered trade mark is not used for a continuous period of three years in Australia, an application may be made to have the trade mark struck off (i.e. cancelled from) the Trade Marks Register, on grounds of non-use.  </w:t>
          </w:r>
        </w:p>
        <w:p w14:paraId="0CE353F3" w14:textId="77777777" w:rsidR="0073045A" w:rsidRPr="002D4F55" w:rsidRDefault="0073045A" w:rsidP="0073045A">
          <w:pPr>
            <w:rPr>
              <w:szCs w:val="20"/>
            </w:rPr>
          </w:pPr>
        </w:p>
        <w:p w14:paraId="37813E23" w14:textId="1E2E4F8D" w:rsidR="0073045A" w:rsidRDefault="0073045A" w:rsidP="0073045A">
          <w:pPr>
            <w:rPr>
              <w:szCs w:val="20"/>
            </w:rPr>
          </w:pPr>
          <w:r w:rsidRPr="002D4F55">
            <w:rPr>
              <w:szCs w:val="20"/>
            </w:rPr>
            <w:t>However, if the trade mark is used in good faith by the registered owner or an authorised user, this will defeat an application for removal for non-use.</w:t>
          </w:r>
        </w:p>
        <w:p w14:paraId="6291BC53" w14:textId="77777777" w:rsidR="0073045A" w:rsidRDefault="0073045A" w:rsidP="0073045A"/>
        <w:p w14:paraId="7CAF96B5" w14:textId="77777777" w:rsidR="002557C4" w:rsidRPr="00143A79" w:rsidRDefault="002557C4" w:rsidP="00143A79">
          <w:pPr>
            <w:sectPr w:rsidR="002557C4" w:rsidRPr="00143A79" w:rsidSect="002557C4">
              <w:headerReference w:type="first" r:id="rId8"/>
              <w:footerReference w:type="first" r:id="rId9"/>
              <w:type w:val="continuous"/>
              <w:pgSz w:w="11900" w:h="16840"/>
              <w:pgMar w:top="3969" w:right="680" w:bottom="1021" w:left="680" w:header="709" w:footer="709" w:gutter="0"/>
              <w:cols w:space="708"/>
              <w:titlePg/>
              <w:docGrid w:linePitch="360"/>
            </w:sectPr>
          </w:pPr>
        </w:p>
        <w:p w14:paraId="24236EA2" w14:textId="7AAAE150" w:rsidR="0073045A" w:rsidRDefault="0073045A" w:rsidP="0073045A">
          <w:pPr>
            <w:pStyle w:val="Heading2"/>
          </w:pPr>
          <w:r>
            <w:lastRenderedPageBreak/>
            <w:t>Intellectual property licensing</w:t>
          </w:r>
        </w:p>
        <w:p w14:paraId="7A16205B" w14:textId="77777777" w:rsidR="0073045A" w:rsidRPr="002D4F55" w:rsidRDefault="0073045A" w:rsidP="0073045A">
          <w:pPr>
            <w:rPr>
              <w:szCs w:val="20"/>
            </w:rPr>
          </w:pPr>
          <w:r w:rsidRPr="002D4F55">
            <w:rPr>
              <w:szCs w:val="20"/>
            </w:rPr>
            <w:t xml:space="preserve">If a winery elects to structure its affairs in the above manner, it is important that an “Intellectual Property Licence Agreement” is put in place for AssetCo to license the use of its trade mark to OpCo. The existence of an Intellectual Property Licence Agreement between related companies will also assist in demonstrating the “unity of purpose” which courts have considered to be an indicator that the use of a trade mark has been “authorised” by its owner. </w:t>
          </w:r>
        </w:p>
        <w:p w14:paraId="3DE44715" w14:textId="77777777" w:rsidR="0073045A" w:rsidRPr="002D4F55" w:rsidRDefault="0073045A" w:rsidP="0073045A">
          <w:pPr>
            <w:rPr>
              <w:szCs w:val="20"/>
            </w:rPr>
          </w:pPr>
        </w:p>
        <w:p w14:paraId="7987CC90" w14:textId="77777777" w:rsidR="0073045A" w:rsidRPr="002D4F55" w:rsidRDefault="0073045A" w:rsidP="0073045A">
          <w:pPr>
            <w:rPr>
              <w:szCs w:val="20"/>
            </w:rPr>
          </w:pPr>
          <w:r w:rsidRPr="002D4F55">
            <w:rPr>
              <w:szCs w:val="20"/>
            </w:rPr>
            <w:t>If not, third parties (particularly competitors) may seek the cancellation or removal of AssetCo’s trade marks from the Australian Trade Marks Register, on the grounds of AssetCo’s non</w:t>
          </w:r>
          <w:r w:rsidRPr="002D4F55">
            <w:rPr>
              <w:szCs w:val="20"/>
            </w:rPr>
            <w:noBreakHyphen/>
            <w:t xml:space="preserve">use. </w:t>
          </w:r>
        </w:p>
        <w:p w14:paraId="69BFABA4" w14:textId="77777777" w:rsidR="0073045A" w:rsidRPr="002D4F55" w:rsidRDefault="0073045A" w:rsidP="0073045A">
          <w:pPr>
            <w:rPr>
              <w:szCs w:val="20"/>
            </w:rPr>
          </w:pPr>
        </w:p>
        <w:p w14:paraId="7928B22E" w14:textId="77777777" w:rsidR="0073045A" w:rsidRPr="002D4F55" w:rsidRDefault="0073045A" w:rsidP="0073045A">
          <w:pPr>
            <w:rPr>
              <w:szCs w:val="20"/>
            </w:rPr>
          </w:pPr>
          <w:r w:rsidRPr="002D4F55">
            <w:rPr>
              <w:szCs w:val="20"/>
            </w:rPr>
            <w:t xml:space="preserve">Trade mark owners must ensure that their licences provide them with the ability to exercise “quality control” over their licensees’ use of their trade marks. The quality control measures may be practically exercised by, for example, sampling and testing wine sold under the trade mark against benchmarks or requiring that the wine satisfies an objective, Australian quality standard. </w:t>
          </w:r>
        </w:p>
        <w:p w14:paraId="2948755D" w14:textId="77777777" w:rsidR="0073045A" w:rsidRPr="002D4F55" w:rsidRDefault="0073045A" w:rsidP="0073045A">
          <w:pPr>
            <w:rPr>
              <w:szCs w:val="20"/>
            </w:rPr>
          </w:pPr>
        </w:p>
        <w:p w14:paraId="5BCB44EE" w14:textId="77777777" w:rsidR="0073045A" w:rsidRPr="002D4F55" w:rsidRDefault="0073045A" w:rsidP="0073045A">
          <w:pPr>
            <w:rPr>
              <w:szCs w:val="20"/>
            </w:rPr>
          </w:pPr>
          <w:r w:rsidRPr="002D4F55">
            <w:rPr>
              <w:szCs w:val="20"/>
            </w:rPr>
            <w:t xml:space="preserve">This is important because, unless practical control over how trade marks are used can be demonstrated, use of the marks by a licensee will not be recognised as “use” by the licensor for the purposes of the </w:t>
          </w:r>
          <w:r w:rsidRPr="002D4F55">
            <w:rPr>
              <w:i/>
              <w:iCs/>
              <w:szCs w:val="20"/>
            </w:rPr>
            <w:t>Trade Marks Act</w:t>
          </w:r>
          <w:r w:rsidRPr="002D4F55">
            <w:rPr>
              <w:szCs w:val="20"/>
            </w:rPr>
            <w:t xml:space="preserve"> and the trade marks’ registration may be vulnerable to cancellation.</w:t>
          </w:r>
        </w:p>
        <w:p w14:paraId="3F7DBBD2" w14:textId="77777777" w:rsidR="0073045A" w:rsidRDefault="0073045A" w:rsidP="002557C4"/>
        <w:p w14:paraId="3F8BC742" w14:textId="2F95C0DE" w:rsidR="0073045A" w:rsidRPr="0073045A" w:rsidRDefault="0073045A" w:rsidP="0073045A">
          <w:pPr>
            <w:pStyle w:val="Heading2"/>
          </w:pPr>
          <w:r w:rsidRPr="002D4F55">
            <w:t xml:space="preserve">Trade marks and the Wine Equalisation Tax producer rebate </w:t>
          </w:r>
        </w:p>
        <w:p w14:paraId="33F7FE55" w14:textId="037E0951" w:rsidR="00394163" w:rsidRPr="00394163" w:rsidRDefault="0073045A" w:rsidP="00394163">
          <w:pPr>
            <w:rPr>
              <w:szCs w:val="20"/>
            </w:rPr>
          </w:pPr>
          <w:r w:rsidRPr="002D4F55">
            <w:rPr>
              <w:szCs w:val="20"/>
            </w:rPr>
            <w:t xml:space="preserve">Finally, in order to be entitled to the WET producer rebate, among other things, winemakers must label their wine with a registered trade mark, or a common law trade mark (to the extent they cannot legally register their trade mark), they own or that an entity “connected with them” owns.. Merely having the exclusive use of a trade mark under a licence with a related entity will not, of itself, be sufficient to satisfy this test and preserve the winemaker’s eligibility (if the other tests are met) to claim the WET producer rebate on bottles sold with that trade mark affixed. </w:t>
          </w:r>
        </w:p>
        <w:p w14:paraId="4BE4DA8B" w14:textId="77777777" w:rsidR="00394163" w:rsidRDefault="00394163" w:rsidP="00394163">
          <w:pPr>
            <w:rPr>
              <w:shd w:val="clear" w:color="auto" w:fill="FFFFFF"/>
            </w:rPr>
          </w:pPr>
          <w:r>
            <w:rPr>
              <w:shd w:val="clear" w:color="auto" w:fill="FFFFFF"/>
            </w:rPr>
            <w:t>_________________________________________________________________________________________________________</w:t>
          </w:r>
        </w:p>
        <w:p w14:paraId="67D0A816" w14:textId="77777777" w:rsidR="0073045A" w:rsidRDefault="0073045A" w:rsidP="002557C4"/>
        <w:p w14:paraId="4F16BBF5" w14:textId="22EB8F9C" w:rsidR="002557C4" w:rsidRPr="00394163" w:rsidRDefault="0073045A" w:rsidP="002557C4">
          <w:pPr>
            <w:rPr>
              <w:szCs w:val="20"/>
            </w:rPr>
          </w:pPr>
          <w:r w:rsidRPr="002D4F55">
            <w:rPr>
              <w:szCs w:val="20"/>
            </w:rPr>
            <w:t>Winemakers should take the protection of their intellectual property very seriously, having regard to the investment of time, money and effort put in to building those brands. Separating the ownership and use of valuable assets can be a sensible strategy, but it is important not to be ‘tripped up” by important matters of detail.</w:t>
          </w:r>
        </w:p>
      </w:sdtContent>
    </w:sdt>
    <w:p w14:paraId="36357C9F" w14:textId="77777777" w:rsidR="00375E4C" w:rsidRDefault="00375E4C" w:rsidP="006A262E">
      <w:pPr>
        <w:pStyle w:val="Heading2"/>
      </w:pPr>
    </w:p>
    <w:p w14:paraId="3CFAB8B4" w14:textId="77777777" w:rsidR="002557C4" w:rsidRDefault="002557C4" w:rsidP="002557C4">
      <w:pPr>
        <w:pStyle w:val="Heading2"/>
      </w:pPr>
      <w:r>
        <w:t xml:space="preserve">Contact details </w:t>
      </w:r>
    </w:p>
    <w:p w14:paraId="0B90C77A" w14:textId="77777777" w:rsidR="00394163" w:rsidRPr="002D4F55" w:rsidRDefault="00394163" w:rsidP="00394163">
      <w:pPr>
        <w:rPr>
          <w:szCs w:val="20"/>
        </w:rPr>
      </w:pPr>
      <w:r w:rsidRPr="002D4F55">
        <w:rPr>
          <w:szCs w:val="20"/>
        </w:rPr>
        <w:t>If you would like assistance with establishing trade mark licences or an asset protection strategy, or in relation to a WET matter, please contact:</w:t>
      </w:r>
    </w:p>
    <w:p w14:paraId="2250021A" w14:textId="3CB9631D" w:rsidR="002557C4" w:rsidRDefault="00394163" w:rsidP="002557C4">
      <w:r w:rsidRPr="006A3D04">
        <w:rPr>
          <w:noProof/>
        </w:rPr>
        <mc:AlternateContent>
          <mc:Choice Requires="wps">
            <w:drawing>
              <wp:anchor distT="45720" distB="45720" distL="114300" distR="114300" simplePos="0" relativeHeight="251664384" behindDoc="0" locked="0" layoutInCell="1" allowOverlap="1" wp14:anchorId="3A7196A2" wp14:editId="4FC289FA">
                <wp:simplePos x="0" y="0"/>
                <wp:positionH relativeFrom="column">
                  <wp:posOffset>3599180</wp:posOffset>
                </wp:positionH>
                <wp:positionV relativeFrom="paragraph">
                  <wp:posOffset>181610</wp:posOffset>
                </wp:positionV>
                <wp:extent cx="2049780" cy="669290"/>
                <wp:effectExtent l="0" t="0" r="762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669290"/>
                        </a:xfrm>
                        <a:prstGeom prst="rect">
                          <a:avLst/>
                        </a:prstGeom>
                        <a:solidFill>
                          <a:srgbClr val="FFFFFF"/>
                        </a:solidFill>
                        <a:ln w="9525">
                          <a:noFill/>
                          <a:miter lim="800000"/>
                          <a:headEnd/>
                          <a:tailEnd/>
                        </a:ln>
                      </wps:spPr>
                      <wps:txbx>
                        <w:txbxContent>
                          <w:p w14:paraId="7052A229" w14:textId="1AD08567" w:rsidR="006A3D04" w:rsidRPr="00D16F8C" w:rsidRDefault="00394163" w:rsidP="006A3D04">
                            <w:pPr>
                              <w:rPr>
                                <w:sz w:val="18"/>
                                <w:szCs w:val="22"/>
                              </w:rPr>
                            </w:pPr>
                            <w:r>
                              <w:rPr>
                                <w:sz w:val="18"/>
                                <w:szCs w:val="22"/>
                              </w:rPr>
                              <w:t>Mathew Brittingham</w:t>
                            </w:r>
                            <w:r w:rsidR="006A3D04">
                              <w:rPr>
                                <w:sz w:val="18"/>
                                <w:szCs w:val="22"/>
                              </w:rPr>
                              <w:t xml:space="preserve">, Partner </w:t>
                            </w:r>
                          </w:p>
                          <w:p w14:paraId="2D23E0D4" w14:textId="6D772E29" w:rsidR="006A3D04" w:rsidRPr="00D16F8C" w:rsidRDefault="00394163" w:rsidP="006A3D04">
                            <w:pPr>
                              <w:rPr>
                                <w:sz w:val="18"/>
                                <w:szCs w:val="22"/>
                              </w:rPr>
                            </w:pPr>
                            <w:hyperlink r:id="rId10" w:history="1">
                              <w:r w:rsidRPr="006B538A">
                                <w:rPr>
                                  <w:rStyle w:val="Hyperlink"/>
                                  <w:sz w:val="18"/>
                                  <w:szCs w:val="22"/>
                                </w:rPr>
                                <w:t>mathew.brittingham@finlaysons.com.au</w:t>
                              </w:r>
                            </w:hyperlink>
                          </w:p>
                          <w:p w14:paraId="5474E813" w14:textId="46C8EF2E" w:rsidR="006A3D04" w:rsidRPr="006A3D04" w:rsidRDefault="006A3D04" w:rsidP="006A3D04">
                            <w:pPr>
                              <w:rPr>
                                <w:sz w:val="18"/>
                                <w:szCs w:val="22"/>
                              </w:rPr>
                            </w:pPr>
                            <w:r w:rsidRPr="00D16F8C">
                              <w:rPr>
                                <w:sz w:val="18"/>
                                <w:szCs w:val="22"/>
                              </w:rPr>
                              <w:t>+61 8 8235 7</w:t>
                            </w:r>
                            <w:r>
                              <w:rPr>
                                <w:sz w:val="18"/>
                                <w:szCs w:val="22"/>
                              </w:rPr>
                              <w:t>4</w:t>
                            </w:r>
                            <w:r w:rsidR="00394163">
                              <w:rPr>
                                <w:sz w:val="18"/>
                                <w:szCs w:val="22"/>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196A2" id="_x0000_t202" coordsize="21600,21600" o:spt="202" path="m,l,21600r21600,l21600,xe">
                <v:stroke joinstyle="miter"/>
                <v:path gradientshapeok="t" o:connecttype="rect"/>
              </v:shapetype>
              <v:shape id="Text Box 2" o:spid="_x0000_s1026" type="#_x0000_t202" style="position:absolute;left:0;text-align:left;margin-left:283.4pt;margin-top:14.3pt;width:161.4pt;height:5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" stroked="f">
                <v:textbox>
                  <w:txbxContent>
                    <w:p w14:paraId="7052A229" w14:textId="1AD08567" w:rsidR="006A3D04" w:rsidRPr="00D16F8C" w:rsidRDefault="00394163" w:rsidP="006A3D04">
                      <w:pPr>
                        <w:rPr>
                          <w:sz w:val="18"/>
                          <w:szCs w:val="22"/>
                        </w:rPr>
                      </w:pPr>
                      <w:r>
                        <w:rPr>
                          <w:sz w:val="18"/>
                          <w:szCs w:val="22"/>
                        </w:rPr>
                        <w:t>Mathew Brittingham</w:t>
                      </w:r>
                      <w:r w:rsidR="006A3D04">
                        <w:rPr>
                          <w:sz w:val="18"/>
                          <w:szCs w:val="22"/>
                        </w:rPr>
                        <w:t xml:space="preserve">, Partner </w:t>
                      </w:r>
                    </w:p>
                    <w:p w14:paraId="2D23E0D4" w14:textId="6D772E29" w:rsidR="006A3D04" w:rsidRPr="00D16F8C" w:rsidRDefault="00394163" w:rsidP="006A3D04">
                      <w:pPr>
                        <w:rPr>
                          <w:sz w:val="18"/>
                          <w:szCs w:val="22"/>
                        </w:rPr>
                      </w:pPr>
                      <w:hyperlink r:id="rId11" w:history="1">
                        <w:r w:rsidRPr="006B538A">
                          <w:rPr>
                            <w:rStyle w:val="Hyperlink"/>
                            <w:sz w:val="18"/>
                            <w:szCs w:val="22"/>
                          </w:rPr>
                          <w:t>mathew.brittingham@finlaysons.com.au</w:t>
                        </w:r>
                      </w:hyperlink>
                    </w:p>
                    <w:p w14:paraId="5474E813" w14:textId="46C8EF2E" w:rsidR="006A3D04" w:rsidRPr="006A3D04" w:rsidRDefault="006A3D04" w:rsidP="006A3D04">
                      <w:pPr>
                        <w:rPr>
                          <w:sz w:val="18"/>
                          <w:szCs w:val="22"/>
                        </w:rPr>
                      </w:pPr>
                      <w:r w:rsidRPr="00D16F8C">
                        <w:rPr>
                          <w:sz w:val="18"/>
                          <w:szCs w:val="22"/>
                        </w:rPr>
                        <w:t>+61 8 8235 7</w:t>
                      </w:r>
                      <w:r>
                        <w:rPr>
                          <w:sz w:val="18"/>
                          <w:szCs w:val="22"/>
                        </w:rPr>
                        <w:t>4</w:t>
                      </w:r>
                      <w:r w:rsidR="00394163">
                        <w:rPr>
                          <w:sz w:val="18"/>
                          <w:szCs w:val="22"/>
                        </w:rPr>
                        <w:t>58</w:t>
                      </w:r>
                    </w:p>
                  </w:txbxContent>
                </v:textbox>
              </v:shape>
            </w:pict>
          </mc:Fallback>
        </mc:AlternateContent>
      </w:r>
      <w:r w:rsidR="006A3D04" w:rsidRPr="006A3D04">
        <w:rPr>
          <w:noProof/>
        </w:rPr>
        <w:drawing>
          <wp:anchor distT="0" distB="0" distL="114300" distR="114300" simplePos="0" relativeHeight="251662336" behindDoc="0" locked="0" layoutInCell="1" allowOverlap="1" wp14:anchorId="6A6B92DD" wp14:editId="6592F084">
            <wp:simplePos x="0" y="0"/>
            <wp:positionH relativeFrom="margin">
              <wp:posOffset>2951480</wp:posOffset>
            </wp:positionH>
            <wp:positionV relativeFrom="paragraph">
              <wp:posOffset>178506</wp:posOffset>
            </wp:positionV>
            <wp:extent cx="539635" cy="6516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9635" cy="651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D693F" w14:textId="67685F96" w:rsidR="002557C4" w:rsidRPr="002557C4" w:rsidRDefault="00394163" w:rsidP="002557C4">
      <w:r w:rsidRPr="006A3D04">
        <w:rPr>
          <w:noProof/>
        </w:rPr>
        <w:drawing>
          <wp:anchor distT="0" distB="0" distL="114300" distR="114300" simplePos="0" relativeHeight="251669504" behindDoc="0" locked="0" layoutInCell="1" allowOverlap="1" wp14:anchorId="79909E54" wp14:editId="47D425B5">
            <wp:simplePos x="0" y="0"/>
            <wp:positionH relativeFrom="margin">
              <wp:posOffset>2932430</wp:posOffset>
            </wp:positionH>
            <wp:positionV relativeFrom="paragraph">
              <wp:posOffset>913130</wp:posOffset>
            </wp:positionV>
            <wp:extent cx="554355" cy="6692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435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D04">
        <w:rPr>
          <w:noProof/>
        </w:rPr>
        <w:drawing>
          <wp:anchor distT="0" distB="0" distL="114300" distR="114300" simplePos="0" relativeHeight="251666432" behindDoc="0" locked="0" layoutInCell="1" allowOverlap="1" wp14:anchorId="1BBE19DA" wp14:editId="2A27DC21">
            <wp:simplePos x="0" y="0"/>
            <wp:positionH relativeFrom="margin">
              <wp:posOffset>6350</wp:posOffset>
            </wp:positionH>
            <wp:positionV relativeFrom="paragraph">
              <wp:posOffset>928370</wp:posOffset>
            </wp:positionV>
            <wp:extent cx="554355" cy="6692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435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D04">
        <w:rPr>
          <w:noProof/>
        </w:rPr>
        <mc:AlternateContent>
          <mc:Choice Requires="wps">
            <w:drawing>
              <wp:anchor distT="45720" distB="45720" distL="114300" distR="114300" simplePos="0" relativeHeight="251671552" behindDoc="0" locked="0" layoutInCell="1" allowOverlap="1" wp14:anchorId="3520FC2E" wp14:editId="7FE16ED6">
                <wp:simplePos x="0" y="0"/>
                <wp:positionH relativeFrom="column">
                  <wp:posOffset>3649980</wp:posOffset>
                </wp:positionH>
                <wp:positionV relativeFrom="paragraph">
                  <wp:posOffset>913765</wp:posOffset>
                </wp:positionV>
                <wp:extent cx="1714500" cy="66929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9290"/>
                        </a:xfrm>
                        <a:prstGeom prst="rect">
                          <a:avLst/>
                        </a:prstGeom>
                        <a:solidFill>
                          <a:srgbClr val="FFFFFF"/>
                        </a:solidFill>
                        <a:ln w="9525">
                          <a:noFill/>
                          <a:miter lim="800000"/>
                          <a:headEnd/>
                          <a:tailEnd/>
                        </a:ln>
                      </wps:spPr>
                      <wps:txbx>
                        <w:txbxContent>
                          <w:p w14:paraId="1AEA2DF9" w14:textId="1DFF11FB" w:rsidR="00394163" w:rsidRPr="00D16F8C" w:rsidRDefault="00394163" w:rsidP="00394163">
                            <w:pPr>
                              <w:rPr>
                                <w:sz w:val="18"/>
                                <w:szCs w:val="22"/>
                              </w:rPr>
                            </w:pPr>
                            <w:r>
                              <w:rPr>
                                <w:sz w:val="18"/>
                                <w:szCs w:val="22"/>
                              </w:rPr>
                              <w:t xml:space="preserve">Ned Hewitson, </w:t>
                            </w:r>
                            <w:r>
                              <w:rPr>
                                <w:sz w:val="18"/>
                                <w:szCs w:val="22"/>
                              </w:rPr>
                              <w:t>Associate</w:t>
                            </w:r>
                          </w:p>
                          <w:p w14:paraId="24F25FDB" w14:textId="77777777" w:rsidR="00394163" w:rsidRPr="00D16F8C" w:rsidRDefault="00394163" w:rsidP="00394163">
                            <w:pPr>
                              <w:rPr>
                                <w:sz w:val="18"/>
                                <w:szCs w:val="22"/>
                              </w:rPr>
                            </w:pPr>
                            <w:hyperlink r:id="rId15" w:history="1">
                              <w:r w:rsidRPr="001C3355">
                                <w:rPr>
                                  <w:rStyle w:val="Hyperlink"/>
                                  <w:sz w:val="18"/>
                                  <w:szCs w:val="22"/>
                                </w:rPr>
                                <w:t>ned.hewitson@finlaysons.com.au</w:t>
                              </w:r>
                            </w:hyperlink>
                          </w:p>
                          <w:p w14:paraId="01542975" w14:textId="77777777" w:rsidR="00394163" w:rsidRPr="006A3D04" w:rsidRDefault="00394163" w:rsidP="00394163">
                            <w:pPr>
                              <w:rPr>
                                <w:sz w:val="18"/>
                                <w:szCs w:val="22"/>
                              </w:rPr>
                            </w:pPr>
                            <w:r w:rsidRPr="00D16F8C">
                              <w:rPr>
                                <w:sz w:val="18"/>
                                <w:szCs w:val="22"/>
                              </w:rPr>
                              <w:t>+61 8 8235 7</w:t>
                            </w:r>
                            <w:r>
                              <w:rPr>
                                <w:sz w:val="18"/>
                                <w:szCs w:val="22"/>
                              </w:rPr>
                              <w:t>463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0FC2E" id="_x0000_s1027" type="#_x0000_t202" style="position:absolute;left:0;text-align:left;margin-left:287.4pt;margin-top:71.95pt;width:135pt;height:5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" stroked="f">
                <v:textbox>
                  <w:txbxContent>
                    <w:p w14:paraId="1AEA2DF9" w14:textId="1DFF11FB" w:rsidR="00394163" w:rsidRPr="00D16F8C" w:rsidRDefault="00394163" w:rsidP="00394163">
                      <w:pPr>
                        <w:rPr>
                          <w:sz w:val="18"/>
                          <w:szCs w:val="22"/>
                        </w:rPr>
                      </w:pPr>
                      <w:r>
                        <w:rPr>
                          <w:sz w:val="18"/>
                          <w:szCs w:val="22"/>
                        </w:rPr>
                        <w:t xml:space="preserve">Ned Hewitson, </w:t>
                      </w:r>
                      <w:r>
                        <w:rPr>
                          <w:sz w:val="18"/>
                          <w:szCs w:val="22"/>
                        </w:rPr>
                        <w:t>Associate</w:t>
                      </w:r>
                    </w:p>
                    <w:p w14:paraId="24F25FDB" w14:textId="77777777" w:rsidR="00394163" w:rsidRPr="00D16F8C" w:rsidRDefault="00394163" w:rsidP="00394163">
                      <w:pPr>
                        <w:rPr>
                          <w:sz w:val="18"/>
                          <w:szCs w:val="22"/>
                        </w:rPr>
                      </w:pPr>
                      <w:hyperlink r:id="rId16" w:history="1">
                        <w:r w:rsidRPr="001C3355">
                          <w:rPr>
                            <w:rStyle w:val="Hyperlink"/>
                            <w:sz w:val="18"/>
                            <w:szCs w:val="22"/>
                          </w:rPr>
                          <w:t>ned.hewitson@finlaysons.com.au</w:t>
                        </w:r>
                      </w:hyperlink>
                    </w:p>
                    <w:p w14:paraId="01542975" w14:textId="77777777" w:rsidR="00394163" w:rsidRPr="006A3D04" w:rsidRDefault="00394163" w:rsidP="00394163">
                      <w:pPr>
                        <w:rPr>
                          <w:sz w:val="18"/>
                          <w:szCs w:val="22"/>
                        </w:rPr>
                      </w:pPr>
                      <w:r w:rsidRPr="00D16F8C">
                        <w:rPr>
                          <w:sz w:val="18"/>
                          <w:szCs w:val="22"/>
                        </w:rPr>
                        <w:t>+61 8 8235 7</w:t>
                      </w:r>
                      <w:r>
                        <w:rPr>
                          <w:sz w:val="18"/>
                          <w:szCs w:val="22"/>
                        </w:rPr>
                        <w:t>463</w:t>
                      </w:r>
                    </w:p>
                  </w:txbxContent>
                </v:textbox>
              </v:shape>
            </w:pict>
          </mc:Fallback>
        </mc:AlternateContent>
      </w:r>
      <w:r w:rsidRPr="006A3D04">
        <w:rPr>
          <w:noProof/>
        </w:rPr>
        <w:drawing>
          <wp:anchor distT="0" distB="0" distL="114300" distR="114300" simplePos="0" relativeHeight="251659264" behindDoc="0" locked="0" layoutInCell="1" allowOverlap="1" wp14:anchorId="1B43BC03" wp14:editId="57405BC5">
            <wp:simplePos x="0" y="0"/>
            <wp:positionH relativeFrom="margin">
              <wp:posOffset>2540</wp:posOffset>
            </wp:positionH>
            <wp:positionV relativeFrom="paragraph">
              <wp:posOffset>6985</wp:posOffset>
            </wp:positionV>
            <wp:extent cx="539750" cy="6515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975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D04" w:rsidRPr="006A3D04">
        <w:rPr>
          <w:noProof/>
        </w:rPr>
        <mc:AlternateContent>
          <mc:Choice Requires="wps">
            <w:drawing>
              <wp:anchor distT="45720" distB="45720" distL="114300" distR="114300" simplePos="0" relativeHeight="251667456" behindDoc="0" locked="0" layoutInCell="1" allowOverlap="1" wp14:anchorId="24E8EB9C" wp14:editId="43D5E95A">
                <wp:simplePos x="0" y="0"/>
                <wp:positionH relativeFrom="column">
                  <wp:posOffset>683260</wp:posOffset>
                </wp:positionH>
                <wp:positionV relativeFrom="paragraph">
                  <wp:posOffset>931182</wp:posOffset>
                </wp:positionV>
                <wp:extent cx="1714500" cy="66929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9290"/>
                        </a:xfrm>
                        <a:prstGeom prst="rect">
                          <a:avLst/>
                        </a:prstGeom>
                        <a:solidFill>
                          <a:srgbClr val="FFFFFF"/>
                        </a:solidFill>
                        <a:ln w="9525">
                          <a:noFill/>
                          <a:miter lim="800000"/>
                          <a:headEnd/>
                          <a:tailEnd/>
                        </a:ln>
                      </wps:spPr>
                      <wps:txbx>
                        <w:txbxContent>
                          <w:p w14:paraId="7E9F970F" w14:textId="638D328A" w:rsidR="006A3D04" w:rsidRPr="00D16F8C" w:rsidRDefault="00394163" w:rsidP="006A3D04">
                            <w:pPr>
                              <w:rPr>
                                <w:sz w:val="18"/>
                                <w:szCs w:val="22"/>
                              </w:rPr>
                            </w:pPr>
                            <w:r>
                              <w:rPr>
                                <w:sz w:val="18"/>
                                <w:szCs w:val="22"/>
                              </w:rPr>
                              <w:t>Lan Lam</w:t>
                            </w:r>
                            <w:r w:rsidR="006A3D04">
                              <w:rPr>
                                <w:sz w:val="18"/>
                                <w:szCs w:val="22"/>
                              </w:rPr>
                              <w:t xml:space="preserve">, </w:t>
                            </w:r>
                            <w:r>
                              <w:rPr>
                                <w:sz w:val="18"/>
                                <w:szCs w:val="22"/>
                              </w:rPr>
                              <w:t>Partner</w:t>
                            </w:r>
                          </w:p>
                          <w:p w14:paraId="4B73103C" w14:textId="4090D9B8" w:rsidR="006A3D04" w:rsidRPr="00D16F8C" w:rsidRDefault="00394163" w:rsidP="006A3D04">
                            <w:pPr>
                              <w:rPr>
                                <w:sz w:val="18"/>
                                <w:szCs w:val="22"/>
                              </w:rPr>
                            </w:pPr>
                            <w:hyperlink r:id="rId18" w:history="1">
                              <w:r w:rsidRPr="006B538A">
                                <w:rPr>
                                  <w:rStyle w:val="Hyperlink"/>
                                  <w:sz w:val="18"/>
                                  <w:szCs w:val="22"/>
                                </w:rPr>
                                <w:t>lan.lam@finlaysons.com.au</w:t>
                              </w:r>
                            </w:hyperlink>
                          </w:p>
                          <w:p w14:paraId="1842BC52" w14:textId="4D8F5BF1" w:rsidR="006A3D04" w:rsidRPr="006A3D04" w:rsidRDefault="006A3D04" w:rsidP="006A3D04">
                            <w:pPr>
                              <w:rPr>
                                <w:sz w:val="18"/>
                                <w:szCs w:val="22"/>
                              </w:rPr>
                            </w:pPr>
                            <w:r w:rsidRPr="00D16F8C">
                              <w:rPr>
                                <w:sz w:val="18"/>
                                <w:szCs w:val="22"/>
                              </w:rPr>
                              <w:t>+61 8 8235 7</w:t>
                            </w:r>
                            <w:r w:rsidR="00394163">
                              <w:rPr>
                                <w:sz w:val="18"/>
                                <w:szCs w:val="22"/>
                              </w:rPr>
                              <w:t>838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8EB9C" id="_x0000_s1028" type="#_x0000_t202" style="position:absolute;left:0;text-align:left;margin-left:53.8pt;margin-top:73.3pt;width:135pt;height:5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" stroked="f">
                <v:textbox>
                  <w:txbxContent>
                    <w:p w14:paraId="7E9F970F" w14:textId="638D328A" w:rsidR="006A3D04" w:rsidRPr="00D16F8C" w:rsidRDefault="00394163" w:rsidP="006A3D04">
                      <w:pPr>
                        <w:rPr>
                          <w:sz w:val="18"/>
                          <w:szCs w:val="22"/>
                        </w:rPr>
                      </w:pPr>
                      <w:r>
                        <w:rPr>
                          <w:sz w:val="18"/>
                          <w:szCs w:val="22"/>
                        </w:rPr>
                        <w:t>Lan Lam</w:t>
                      </w:r>
                      <w:r w:rsidR="006A3D04">
                        <w:rPr>
                          <w:sz w:val="18"/>
                          <w:szCs w:val="22"/>
                        </w:rPr>
                        <w:t xml:space="preserve">, </w:t>
                      </w:r>
                      <w:r>
                        <w:rPr>
                          <w:sz w:val="18"/>
                          <w:szCs w:val="22"/>
                        </w:rPr>
                        <w:t>Partner</w:t>
                      </w:r>
                    </w:p>
                    <w:p w14:paraId="4B73103C" w14:textId="4090D9B8" w:rsidR="006A3D04" w:rsidRPr="00D16F8C" w:rsidRDefault="00394163" w:rsidP="006A3D04">
                      <w:pPr>
                        <w:rPr>
                          <w:sz w:val="18"/>
                          <w:szCs w:val="22"/>
                        </w:rPr>
                      </w:pPr>
                      <w:hyperlink r:id="rId19" w:history="1">
                        <w:r w:rsidRPr="006B538A">
                          <w:rPr>
                            <w:rStyle w:val="Hyperlink"/>
                            <w:sz w:val="18"/>
                            <w:szCs w:val="22"/>
                          </w:rPr>
                          <w:t>lan.lam@finlaysons.com.au</w:t>
                        </w:r>
                      </w:hyperlink>
                    </w:p>
                    <w:p w14:paraId="1842BC52" w14:textId="4D8F5BF1" w:rsidR="006A3D04" w:rsidRPr="006A3D04" w:rsidRDefault="006A3D04" w:rsidP="006A3D04">
                      <w:pPr>
                        <w:rPr>
                          <w:sz w:val="18"/>
                          <w:szCs w:val="22"/>
                        </w:rPr>
                      </w:pPr>
                      <w:r w:rsidRPr="00D16F8C">
                        <w:rPr>
                          <w:sz w:val="18"/>
                          <w:szCs w:val="22"/>
                        </w:rPr>
                        <w:t>+61 8 8235 7</w:t>
                      </w:r>
                      <w:r w:rsidR="00394163">
                        <w:rPr>
                          <w:sz w:val="18"/>
                          <w:szCs w:val="22"/>
                        </w:rPr>
                        <w:t>838</w:t>
                      </w:r>
                    </w:p>
                  </w:txbxContent>
                </v:textbox>
              </v:shape>
            </w:pict>
          </mc:Fallback>
        </mc:AlternateContent>
      </w:r>
      <w:r w:rsidR="006A3D04" w:rsidRPr="006A3D04">
        <w:rPr>
          <w:noProof/>
        </w:rPr>
        <mc:AlternateContent>
          <mc:Choice Requires="wps">
            <w:drawing>
              <wp:anchor distT="45720" distB="45720" distL="114300" distR="114300" simplePos="0" relativeHeight="251660288" behindDoc="0" locked="0" layoutInCell="1" allowOverlap="1" wp14:anchorId="01BBF796" wp14:editId="5A3EC6F1">
                <wp:simplePos x="0" y="0"/>
                <wp:positionH relativeFrom="column">
                  <wp:posOffset>683895</wp:posOffset>
                </wp:positionH>
                <wp:positionV relativeFrom="paragraph">
                  <wp:posOffset>7076</wp:posOffset>
                </wp:positionV>
                <wp:extent cx="1714500" cy="66929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69290"/>
                        </a:xfrm>
                        <a:prstGeom prst="rect">
                          <a:avLst/>
                        </a:prstGeom>
                        <a:solidFill>
                          <a:srgbClr val="FFFFFF"/>
                        </a:solidFill>
                        <a:ln w="9525">
                          <a:noFill/>
                          <a:miter lim="800000"/>
                          <a:headEnd/>
                          <a:tailEnd/>
                        </a:ln>
                      </wps:spPr>
                      <wps:txbx>
                        <w:txbxContent>
                          <w:p w14:paraId="3D74ACAE" w14:textId="5D61999B" w:rsidR="006A3D04" w:rsidRPr="00D16F8C" w:rsidRDefault="00394163" w:rsidP="006A3D04">
                            <w:pPr>
                              <w:rPr>
                                <w:sz w:val="18"/>
                                <w:szCs w:val="22"/>
                              </w:rPr>
                            </w:pPr>
                            <w:r>
                              <w:rPr>
                                <w:sz w:val="18"/>
                                <w:szCs w:val="22"/>
                              </w:rPr>
                              <w:t>Will Taylor</w:t>
                            </w:r>
                            <w:r w:rsidR="006A3D04">
                              <w:rPr>
                                <w:sz w:val="18"/>
                                <w:szCs w:val="22"/>
                              </w:rPr>
                              <w:t xml:space="preserve">, </w:t>
                            </w:r>
                            <w:r>
                              <w:rPr>
                                <w:sz w:val="18"/>
                                <w:szCs w:val="22"/>
                              </w:rPr>
                              <w:t>Partner</w:t>
                            </w:r>
                          </w:p>
                          <w:p w14:paraId="25A56060" w14:textId="7313E19F" w:rsidR="00394163" w:rsidRPr="00D16F8C" w:rsidRDefault="006A3D04" w:rsidP="00394163">
                            <w:pPr>
                              <w:rPr>
                                <w:sz w:val="18"/>
                                <w:szCs w:val="22"/>
                              </w:rPr>
                            </w:pPr>
                            <w:r>
                              <w:rPr>
                                <w:sz w:val="18"/>
                                <w:szCs w:val="22"/>
                              </w:rPr>
                              <w:fldChar w:fldCharType="begin"/>
                            </w:r>
                            <w:r>
                              <w:rPr>
                                <w:sz w:val="18"/>
                                <w:szCs w:val="22"/>
                              </w:rPr>
                              <w:instrText xml:space="preserve"> HYPERLINK "mailto:kyra.reznikov@finlaysons.com.au" </w:instrText>
                            </w:r>
                            <w:r>
                              <w:rPr>
                                <w:sz w:val="18"/>
                                <w:szCs w:val="22"/>
                              </w:rPr>
                              <w:fldChar w:fldCharType="separate"/>
                            </w:r>
                            <w:r w:rsidR="00394163" w:rsidRPr="00394163">
                              <w:rPr>
                                <w:sz w:val="18"/>
                                <w:szCs w:val="22"/>
                              </w:rPr>
                              <w:t>will.taylor@finlaysons.com.au</w:t>
                            </w:r>
                          </w:p>
                          <w:p w14:paraId="7379F19D" w14:textId="51A82443" w:rsidR="006A3D04" w:rsidRPr="006A3D04" w:rsidRDefault="006A3D04" w:rsidP="006A3D04">
                            <w:pPr>
                              <w:rPr>
                                <w:sz w:val="18"/>
                                <w:szCs w:val="22"/>
                              </w:rPr>
                            </w:pPr>
                            <w:r>
                              <w:rPr>
                                <w:sz w:val="18"/>
                                <w:szCs w:val="22"/>
                              </w:rPr>
                              <w:fldChar w:fldCharType="end"/>
                            </w:r>
                            <w:r w:rsidRPr="00D16F8C">
                              <w:rPr>
                                <w:sz w:val="18"/>
                                <w:szCs w:val="22"/>
                              </w:rPr>
                              <w:t>+61 8 8235 7</w:t>
                            </w:r>
                            <w:r w:rsidR="00394163">
                              <w:rPr>
                                <w:sz w:val="18"/>
                                <w:szCs w:val="22"/>
                              </w:rPr>
                              <w:t>421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BF796" id="_x0000_s1029" type="#_x0000_t202" style="position:absolute;left:0;text-align:left;margin-left:53.85pt;margin-top:.55pt;width:135pt;height:52.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" stroked="f">
                <v:textbox>
                  <w:txbxContent>
                    <w:p w14:paraId="3D74ACAE" w14:textId="5D61999B" w:rsidR="006A3D04" w:rsidRPr="00D16F8C" w:rsidRDefault="00394163" w:rsidP="006A3D04">
                      <w:pPr>
                        <w:rPr>
                          <w:sz w:val="18"/>
                          <w:szCs w:val="22"/>
                        </w:rPr>
                      </w:pPr>
                      <w:r>
                        <w:rPr>
                          <w:sz w:val="18"/>
                          <w:szCs w:val="22"/>
                        </w:rPr>
                        <w:t>Will Taylor</w:t>
                      </w:r>
                      <w:r w:rsidR="006A3D04">
                        <w:rPr>
                          <w:sz w:val="18"/>
                          <w:szCs w:val="22"/>
                        </w:rPr>
                        <w:t xml:space="preserve">, </w:t>
                      </w:r>
                      <w:r>
                        <w:rPr>
                          <w:sz w:val="18"/>
                          <w:szCs w:val="22"/>
                        </w:rPr>
                        <w:t>Partner</w:t>
                      </w:r>
                    </w:p>
                    <w:p w14:paraId="25A56060" w14:textId="7313E19F" w:rsidR="00394163" w:rsidRPr="00D16F8C" w:rsidRDefault="006A3D04" w:rsidP="00394163">
                      <w:pPr>
                        <w:rPr>
                          <w:sz w:val="18"/>
                          <w:szCs w:val="22"/>
                        </w:rPr>
                      </w:pPr>
                      <w:r>
                        <w:rPr>
                          <w:sz w:val="18"/>
                          <w:szCs w:val="22"/>
                        </w:rPr>
                        <w:fldChar w:fldCharType="begin"/>
                      </w:r>
                      <w:r>
                        <w:rPr>
                          <w:sz w:val="18"/>
                          <w:szCs w:val="22"/>
                        </w:rPr>
                        <w:instrText xml:space="preserve"> HYPERLINK "mailto:kyra.reznikov@finlaysons.com.au" </w:instrText>
                      </w:r>
                      <w:r>
                        <w:rPr>
                          <w:sz w:val="18"/>
                          <w:szCs w:val="22"/>
                        </w:rPr>
                        <w:fldChar w:fldCharType="separate"/>
                      </w:r>
                      <w:r w:rsidR="00394163" w:rsidRPr="00394163">
                        <w:rPr>
                          <w:sz w:val="18"/>
                          <w:szCs w:val="22"/>
                        </w:rPr>
                        <w:t>will.taylor@finlaysons.com.au</w:t>
                      </w:r>
                    </w:p>
                    <w:p w14:paraId="7379F19D" w14:textId="51A82443" w:rsidR="006A3D04" w:rsidRPr="006A3D04" w:rsidRDefault="006A3D04" w:rsidP="006A3D04">
                      <w:pPr>
                        <w:rPr>
                          <w:sz w:val="18"/>
                          <w:szCs w:val="22"/>
                        </w:rPr>
                      </w:pPr>
                      <w:r>
                        <w:rPr>
                          <w:sz w:val="18"/>
                          <w:szCs w:val="22"/>
                        </w:rPr>
                        <w:fldChar w:fldCharType="end"/>
                      </w:r>
                      <w:r w:rsidRPr="00D16F8C">
                        <w:rPr>
                          <w:sz w:val="18"/>
                          <w:szCs w:val="22"/>
                        </w:rPr>
                        <w:t>+61 8 8235 7</w:t>
                      </w:r>
                      <w:r w:rsidR="00394163">
                        <w:rPr>
                          <w:sz w:val="18"/>
                          <w:szCs w:val="22"/>
                        </w:rPr>
                        <w:t>421</w:t>
                      </w:r>
                    </w:p>
                  </w:txbxContent>
                </v:textbox>
              </v:shape>
            </w:pict>
          </mc:Fallback>
        </mc:AlternateContent>
      </w:r>
    </w:p>
    <w:sectPr w:rsidR="002557C4" w:rsidRPr="002557C4" w:rsidSect="00CA1605">
      <w:headerReference w:type="first" r:id="rId20"/>
      <w:pgSz w:w="11900" w:h="16840"/>
      <w:pgMar w:top="1814" w:right="680" w:bottom="1021"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1B31F" w14:textId="77777777" w:rsidR="00C24A7A" w:rsidRDefault="00C24A7A" w:rsidP="006A262E">
      <w:r>
        <w:separator/>
      </w:r>
    </w:p>
  </w:endnote>
  <w:endnote w:type="continuationSeparator" w:id="0">
    <w:p w14:paraId="1DEF80FF" w14:textId="77777777" w:rsidR="00C24A7A" w:rsidRDefault="00C24A7A" w:rsidP="006A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Nova Light">
    <w:altName w:val="Gill Sans Nova Light"/>
    <w:charset w:val="00"/>
    <w:family w:val="swiss"/>
    <w:pitch w:val="variable"/>
    <w:sig w:usb0="80000287" w:usb1="00000002" w:usb2="00000000" w:usb3="00000000" w:csb0="0000009F" w:csb1="00000000"/>
  </w:font>
  <w:font w:name="Gill Sans Light">
    <w:altName w:val="Arial"/>
    <w:charset w:val="B1"/>
    <w:family w:val="swiss"/>
    <w:pitch w:val="variable"/>
    <w:sig w:usb0="80000A67" w:usb1="00000000" w:usb2="00000000" w:usb3="00000000" w:csb0="000001F7" w:csb1="00000000"/>
  </w:font>
  <w:font w:name="Gill Sans Nova">
    <w:altName w:val="Gill Sans Nova"/>
    <w:charset w:val="00"/>
    <w:family w:val="swiss"/>
    <w:pitch w:val="variable"/>
    <w:sig w:usb0="80000287" w:usb1="00000002" w:usb2="00000000" w:usb3="00000000" w:csb0="0000009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38577" w14:textId="77777777" w:rsidR="007A3061" w:rsidRDefault="007A3061" w:rsidP="006A262E">
    <w:pPr>
      <w:pStyle w:val="Footer"/>
    </w:pPr>
    <w:r>
      <w:tab/>
      <w:t>finla</w:t>
    </w:r>
    <w:r w:rsidR="00EF2F99">
      <w:t>y</w:t>
    </w:r>
    <w:r>
      <w:t>sons.com.au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D9796" w14:textId="77777777" w:rsidR="00C24A7A" w:rsidRDefault="00C24A7A" w:rsidP="006A262E">
      <w:r>
        <w:separator/>
      </w:r>
    </w:p>
  </w:footnote>
  <w:footnote w:type="continuationSeparator" w:id="0">
    <w:p w14:paraId="2E98F586" w14:textId="77777777" w:rsidR="00C24A7A" w:rsidRDefault="00C24A7A" w:rsidP="006A2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4AC2E" w14:textId="4A950ED9" w:rsidR="008B0FFA" w:rsidRDefault="0073045A" w:rsidP="00EF2F99">
    <w:pPr>
      <w:tabs>
        <w:tab w:val="left" w:pos="4620"/>
      </w:tabs>
    </w:pPr>
    <w:r>
      <w:rPr>
        <w:noProof/>
      </w:rPr>
      <w:drawing>
        <wp:anchor distT="0" distB="0" distL="114300" distR="114300" simplePos="0" relativeHeight="251667456" behindDoc="1" locked="0" layoutInCell="1" allowOverlap="1" wp14:anchorId="758D3297" wp14:editId="0422F505">
          <wp:simplePos x="0" y="0"/>
          <wp:positionH relativeFrom="column">
            <wp:posOffset>-431800</wp:posOffset>
          </wp:positionH>
          <wp:positionV relativeFrom="paragraph">
            <wp:posOffset>-511175</wp:posOffset>
          </wp:positionV>
          <wp:extent cx="7604760" cy="2202180"/>
          <wp:effectExtent l="0" t="0" r="0" b="7620"/>
          <wp:wrapTight wrapText="bothSides">
            <wp:wrapPolygon edited="0">
              <wp:start x="0" y="0"/>
              <wp:lineTo x="0" y="21488"/>
              <wp:lineTo x="21535" y="2148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79524"/>
                  <a:stretch/>
                </pic:blipFill>
                <pic:spPr bwMode="auto">
                  <a:xfrm>
                    <a:off x="0" y="0"/>
                    <a:ext cx="760476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9A9A1" w14:textId="77777777" w:rsidR="007A3061" w:rsidRDefault="007A3061" w:rsidP="006A262E">
    <w:r w:rsidRPr="00722547">
      <w:rPr>
        <w:noProof/>
      </w:rPr>
      <w:drawing>
        <wp:anchor distT="0" distB="0" distL="114300" distR="114300" simplePos="0" relativeHeight="251666432" behindDoc="1" locked="1" layoutInCell="1" allowOverlap="1" wp14:anchorId="37E7AFF9" wp14:editId="4E56BB0C">
          <wp:simplePos x="0" y="0"/>
          <wp:positionH relativeFrom="margin">
            <wp:posOffset>-431800</wp:posOffset>
          </wp:positionH>
          <wp:positionV relativeFrom="margin">
            <wp:posOffset>-1151890</wp:posOffset>
          </wp:positionV>
          <wp:extent cx="7557770" cy="106908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419EA"/>
    <w:multiLevelType w:val="hybridMultilevel"/>
    <w:tmpl w:val="E0329D38"/>
    <w:lvl w:ilvl="0" w:tplc="6438569A">
      <w:start w:val="1"/>
      <w:numFmt w:val="bullet"/>
      <w:pStyle w:val="BulletPointLevel2"/>
      <w:lvlText w:val=""/>
      <w:lvlJc w:val="left"/>
      <w:pPr>
        <w:ind w:left="567" w:hanging="283"/>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62133F"/>
    <w:multiLevelType w:val="hybridMultilevel"/>
    <w:tmpl w:val="CEB20BDA"/>
    <w:lvl w:ilvl="0" w:tplc="E58A8AF6">
      <w:start w:val="1"/>
      <w:numFmt w:val="bullet"/>
      <w:pStyle w:val="ListParagraph"/>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D635F"/>
    <w:multiLevelType w:val="hybridMultilevel"/>
    <w:tmpl w:val="E70C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52046D2"/>
    <w:multiLevelType w:val="hybridMultilevel"/>
    <w:tmpl w:val="5E240F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67FC6F87"/>
    <w:multiLevelType w:val="multilevel"/>
    <w:tmpl w:val="CEB20B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D495107"/>
    <w:multiLevelType w:val="multilevel"/>
    <w:tmpl w:val="91C22DD8"/>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F622F10"/>
    <w:multiLevelType w:val="hybridMultilevel"/>
    <w:tmpl w:val="629EE6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F99"/>
    <w:rsid w:val="0008112A"/>
    <w:rsid w:val="000A3320"/>
    <w:rsid w:val="0011492B"/>
    <w:rsid w:val="00143A79"/>
    <w:rsid w:val="001C5AA6"/>
    <w:rsid w:val="002177DF"/>
    <w:rsid w:val="002557C4"/>
    <w:rsid w:val="00286DF9"/>
    <w:rsid w:val="003738CE"/>
    <w:rsid w:val="00375E4C"/>
    <w:rsid w:val="00394163"/>
    <w:rsid w:val="003C10E2"/>
    <w:rsid w:val="0041569E"/>
    <w:rsid w:val="00451BAF"/>
    <w:rsid w:val="00505797"/>
    <w:rsid w:val="00532251"/>
    <w:rsid w:val="005409C5"/>
    <w:rsid w:val="005D2508"/>
    <w:rsid w:val="005E79F6"/>
    <w:rsid w:val="005F4181"/>
    <w:rsid w:val="006A262E"/>
    <w:rsid w:val="006A3D04"/>
    <w:rsid w:val="00722547"/>
    <w:rsid w:val="0073045A"/>
    <w:rsid w:val="00797ED0"/>
    <w:rsid w:val="007A3061"/>
    <w:rsid w:val="00826623"/>
    <w:rsid w:val="00827236"/>
    <w:rsid w:val="00842EE3"/>
    <w:rsid w:val="008B0FFA"/>
    <w:rsid w:val="008C684C"/>
    <w:rsid w:val="008D4E10"/>
    <w:rsid w:val="00920ADA"/>
    <w:rsid w:val="00955EF7"/>
    <w:rsid w:val="00981741"/>
    <w:rsid w:val="009A08C5"/>
    <w:rsid w:val="00A62869"/>
    <w:rsid w:val="00B229FF"/>
    <w:rsid w:val="00BD06AA"/>
    <w:rsid w:val="00C24A7A"/>
    <w:rsid w:val="00C55164"/>
    <w:rsid w:val="00C711E7"/>
    <w:rsid w:val="00CA1605"/>
    <w:rsid w:val="00CB3AE1"/>
    <w:rsid w:val="00CC3715"/>
    <w:rsid w:val="00DD4832"/>
    <w:rsid w:val="00DE1992"/>
    <w:rsid w:val="00DF4281"/>
    <w:rsid w:val="00E20E2F"/>
    <w:rsid w:val="00E45B95"/>
    <w:rsid w:val="00E62E4B"/>
    <w:rsid w:val="00EF0D2C"/>
    <w:rsid w:val="00EF2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74DEC"/>
  <w15:chartTrackingRefBased/>
  <w15:docId w15:val="{2F6E91F1-2428-463F-BB17-69FED86F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62E"/>
    <w:pPr>
      <w:spacing w:after="60" w:line="240" w:lineRule="exact"/>
      <w:jc w:val="both"/>
    </w:pPr>
    <w:rPr>
      <w:rFonts w:ascii="Gill Sans Nova Light" w:hAnsi="Gill Sans Nova Light" w:cs="Gill Sans Light"/>
      <w:sz w:val="20"/>
    </w:rPr>
  </w:style>
  <w:style w:type="paragraph" w:styleId="Heading1">
    <w:name w:val="heading 1"/>
    <w:basedOn w:val="Normal"/>
    <w:next w:val="Normal"/>
    <w:link w:val="Heading1Char"/>
    <w:uiPriority w:val="9"/>
    <w:qFormat/>
    <w:rsid w:val="00C711E7"/>
    <w:pPr>
      <w:keepNext/>
      <w:keepLines/>
      <w:spacing w:before="120" w:after="240" w:line="320" w:lineRule="exact"/>
      <w:outlineLvl w:val="0"/>
    </w:pPr>
    <w:rPr>
      <w:rFonts w:ascii="Gill Sans Nova" w:eastAsiaTheme="majorEastAsia" w:hAnsi="Gill Sans Nova" w:cs="Times New Roman (Headings CS)"/>
      <w:caps/>
      <w:color w:val="000000" w:themeColor="text1"/>
      <w:spacing w:val="10"/>
      <w:sz w:val="30"/>
      <w:szCs w:val="32"/>
    </w:rPr>
  </w:style>
  <w:style w:type="paragraph" w:styleId="Heading2">
    <w:name w:val="heading 2"/>
    <w:basedOn w:val="Normal"/>
    <w:next w:val="Normal"/>
    <w:link w:val="Heading2Char"/>
    <w:uiPriority w:val="9"/>
    <w:unhideWhenUsed/>
    <w:qFormat/>
    <w:rsid w:val="00C711E7"/>
    <w:pPr>
      <w:keepNext/>
      <w:keepLines/>
      <w:spacing w:before="40" w:after="120"/>
      <w:outlineLvl w:val="1"/>
    </w:pPr>
    <w:rPr>
      <w:rFonts w:ascii="Gill Sans Nova" w:eastAsiaTheme="majorEastAsia" w:hAnsi="Gill Sans Nova" w:cs="Times New Roman (Headings CS)"/>
      <w:caps/>
      <w:color w:val="000000" w:themeColor="text1"/>
      <w:sz w:val="22"/>
      <w:szCs w:val="26"/>
    </w:rPr>
  </w:style>
  <w:style w:type="paragraph" w:styleId="Heading3">
    <w:name w:val="heading 3"/>
    <w:basedOn w:val="Normal"/>
    <w:next w:val="Normal"/>
    <w:link w:val="Heading3Char"/>
    <w:uiPriority w:val="9"/>
    <w:unhideWhenUsed/>
    <w:qFormat/>
    <w:rsid w:val="006A262E"/>
    <w:pPr>
      <w:keepNext/>
      <w:keepLines/>
      <w:spacing w:before="40"/>
      <w:outlineLvl w:val="2"/>
    </w:pPr>
    <w:rPr>
      <w:rFonts w:ascii="Gill Sans Nova" w:eastAsiaTheme="majorEastAsia" w:hAnsi="Gill Sans Nova" w:cstheme="majorBidi"/>
      <w:color w:val="000000" w:themeColor="text1"/>
    </w:rPr>
  </w:style>
  <w:style w:type="paragraph" w:styleId="Heading4">
    <w:name w:val="heading 4"/>
    <w:basedOn w:val="Normal"/>
    <w:next w:val="Normal"/>
    <w:link w:val="Heading4Char"/>
    <w:uiPriority w:val="9"/>
    <w:unhideWhenUsed/>
    <w:qFormat/>
    <w:rsid w:val="006A262E"/>
    <w:pPr>
      <w:keepNext/>
      <w:keepLines/>
      <w:spacing w:before="40" w:after="0"/>
      <w:outlineLvl w:val="3"/>
    </w:pPr>
    <w:rPr>
      <w:rFonts w:ascii="Gill Sans Nova" w:eastAsiaTheme="majorEastAsia" w:hAnsi="Gill Sans Nova" w:cs="Times New Roman (Headings CS)"/>
      <w:iCs/>
      <w:color w:val="000000" w:themeColor="text1"/>
    </w:rPr>
  </w:style>
  <w:style w:type="paragraph" w:styleId="Heading5">
    <w:name w:val="heading 5"/>
    <w:basedOn w:val="Normal"/>
    <w:next w:val="Normal"/>
    <w:link w:val="Heading5Char"/>
    <w:uiPriority w:val="9"/>
    <w:semiHidden/>
    <w:unhideWhenUsed/>
    <w:rsid w:val="00C711E7"/>
    <w:pPr>
      <w:keepNext/>
      <w:keepLines/>
      <w:spacing w:before="40" w:after="0"/>
      <w:outlineLvl w:val="4"/>
    </w:pPr>
    <w:rPr>
      <w:rFonts w:eastAsiaTheme="majorEastAsia" w:cs="Times New Roman (Headings CS)"/>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PointLevel2">
    <w:name w:val="Bullet Point Level 2"/>
    <w:basedOn w:val="ListParagraph"/>
    <w:qFormat/>
    <w:rsid w:val="00375E4C"/>
    <w:pPr>
      <w:numPr>
        <w:numId w:val="3"/>
      </w:numPr>
    </w:pPr>
  </w:style>
  <w:style w:type="table" w:styleId="TableGrid">
    <w:name w:val="Table Grid"/>
    <w:basedOn w:val="TableNormal"/>
    <w:uiPriority w:val="39"/>
    <w:rsid w:val="00CC3715"/>
    <w:rPr>
      <w:rFonts w:ascii="Gill Sans Light" w:hAnsi="Gill Sans Light" w:cs="Times New Roman (Body CS)"/>
      <w:sz w:val="18"/>
    </w:rPr>
    <w:tblPr>
      <w:tblBorders>
        <w:top w:val="single" w:sz="4" w:space="0" w:color="auto"/>
        <w:bottom w:val="single" w:sz="4" w:space="0" w:color="auto"/>
        <w:insideH w:val="single" w:sz="4" w:space="0" w:color="auto"/>
      </w:tblBorders>
      <w:tblCellMar>
        <w:top w:w="57" w:type="dxa"/>
        <w:left w:w="57" w:type="dxa"/>
        <w:bottom w:w="85" w:type="dxa"/>
        <w:right w:w="57" w:type="dxa"/>
      </w:tblCellMar>
    </w:tblPr>
  </w:style>
  <w:style w:type="paragraph" w:styleId="NoSpacing">
    <w:name w:val="No Spacing"/>
    <w:link w:val="NoSpacingChar"/>
    <w:uiPriority w:val="1"/>
    <w:qFormat/>
    <w:rsid w:val="00C711E7"/>
    <w:pPr>
      <w:jc w:val="both"/>
    </w:pPr>
    <w:rPr>
      <w:rFonts w:ascii="Gill Sans Light" w:hAnsi="Gill Sans Light"/>
      <w:sz w:val="20"/>
    </w:rPr>
  </w:style>
  <w:style w:type="character" w:customStyle="1" w:styleId="Heading5Char">
    <w:name w:val="Heading 5 Char"/>
    <w:basedOn w:val="DefaultParagraphFont"/>
    <w:link w:val="Heading5"/>
    <w:uiPriority w:val="9"/>
    <w:semiHidden/>
    <w:rsid w:val="00C711E7"/>
    <w:rPr>
      <w:rFonts w:ascii="Gill Sans Nova Light" w:eastAsiaTheme="majorEastAsia" w:hAnsi="Gill Sans Nova Light" w:cs="Times New Roman (Headings CS)"/>
      <w:caps/>
      <w:color w:val="000000" w:themeColor="text1"/>
      <w:sz w:val="20"/>
    </w:rPr>
  </w:style>
  <w:style w:type="character" w:styleId="PageNumber">
    <w:name w:val="page number"/>
    <w:basedOn w:val="DefaultParagraphFont"/>
    <w:uiPriority w:val="99"/>
    <w:semiHidden/>
    <w:unhideWhenUsed/>
    <w:rsid w:val="002177DF"/>
  </w:style>
  <w:style w:type="character" w:customStyle="1" w:styleId="Heading1Char">
    <w:name w:val="Heading 1 Char"/>
    <w:basedOn w:val="DefaultParagraphFont"/>
    <w:link w:val="Heading1"/>
    <w:uiPriority w:val="9"/>
    <w:rsid w:val="00C711E7"/>
    <w:rPr>
      <w:rFonts w:ascii="Gill Sans Nova" w:eastAsiaTheme="majorEastAsia" w:hAnsi="Gill Sans Nova" w:cs="Times New Roman (Headings CS)"/>
      <w:caps/>
      <w:color w:val="000000" w:themeColor="text1"/>
      <w:spacing w:val="10"/>
      <w:sz w:val="30"/>
      <w:szCs w:val="32"/>
    </w:rPr>
  </w:style>
  <w:style w:type="character" w:customStyle="1" w:styleId="Heading2Char">
    <w:name w:val="Heading 2 Char"/>
    <w:basedOn w:val="DefaultParagraphFont"/>
    <w:link w:val="Heading2"/>
    <w:uiPriority w:val="9"/>
    <w:rsid w:val="00C711E7"/>
    <w:rPr>
      <w:rFonts w:ascii="Gill Sans Nova" w:eastAsiaTheme="majorEastAsia" w:hAnsi="Gill Sans Nova" w:cs="Times New Roman (Headings CS)"/>
      <w:caps/>
      <w:color w:val="000000" w:themeColor="text1"/>
      <w:sz w:val="22"/>
      <w:szCs w:val="26"/>
    </w:rPr>
  </w:style>
  <w:style w:type="character" w:customStyle="1" w:styleId="Heading3Char">
    <w:name w:val="Heading 3 Char"/>
    <w:basedOn w:val="DefaultParagraphFont"/>
    <w:link w:val="Heading3"/>
    <w:uiPriority w:val="9"/>
    <w:rsid w:val="006A262E"/>
    <w:rPr>
      <w:rFonts w:ascii="Gill Sans Nova" w:eastAsiaTheme="majorEastAsia" w:hAnsi="Gill Sans Nova" w:cstheme="majorBidi"/>
      <w:color w:val="000000" w:themeColor="text1"/>
      <w:sz w:val="20"/>
    </w:rPr>
  </w:style>
  <w:style w:type="character" w:customStyle="1" w:styleId="Heading4Char">
    <w:name w:val="Heading 4 Char"/>
    <w:basedOn w:val="DefaultParagraphFont"/>
    <w:link w:val="Heading4"/>
    <w:uiPriority w:val="9"/>
    <w:rsid w:val="006A262E"/>
    <w:rPr>
      <w:rFonts w:ascii="Gill Sans Nova" w:eastAsiaTheme="majorEastAsia" w:hAnsi="Gill Sans Nova" w:cs="Times New Roman (Headings CS)"/>
      <w:iCs/>
      <w:color w:val="000000" w:themeColor="text1"/>
      <w:sz w:val="20"/>
    </w:rPr>
  </w:style>
  <w:style w:type="paragraph" w:styleId="Title">
    <w:name w:val="Title"/>
    <w:basedOn w:val="Normal"/>
    <w:next w:val="Normal"/>
    <w:link w:val="TitleChar"/>
    <w:uiPriority w:val="10"/>
    <w:qFormat/>
    <w:rsid w:val="002177DF"/>
    <w:pPr>
      <w:spacing w:line="480" w:lineRule="exact"/>
    </w:pPr>
    <w:rPr>
      <w:caps/>
      <w:color w:val="FFFFFF" w:themeColor="background1"/>
      <w:sz w:val="54"/>
      <w:szCs w:val="54"/>
    </w:rPr>
  </w:style>
  <w:style w:type="character" w:customStyle="1" w:styleId="TitleChar">
    <w:name w:val="Title Char"/>
    <w:basedOn w:val="DefaultParagraphFont"/>
    <w:link w:val="Title"/>
    <w:uiPriority w:val="10"/>
    <w:rsid w:val="002177DF"/>
    <w:rPr>
      <w:rFonts w:ascii="Gill Sans Light" w:hAnsi="Gill Sans Light" w:cs="Gill Sans Light"/>
      <w:caps/>
      <w:color w:val="FFFFFF" w:themeColor="background1"/>
      <w:sz w:val="54"/>
      <w:szCs w:val="54"/>
    </w:rPr>
  </w:style>
  <w:style w:type="character" w:styleId="Emphasis">
    <w:name w:val="Emphasis"/>
    <w:aliases w:val="Regular"/>
    <w:basedOn w:val="DefaultParagraphFont"/>
    <w:uiPriority w:val="20"/>
    <w:qFormat/>
    <w:rsid w:val="002177DF"/>
    <w:rPr>
      <w:rFonts w:ascii="Gill Sans" w:hAnsi="Gill Sans"/>
      <w:b w:val="0"/>
      <w:i w:val="0"/>
      <w:iCs/>
    </w:rPr>
  </w:style>
  <w:style w:type="character" w:styleId="SubtleEmphasis">
    <w:name w:val="Subtle Emphasis"/>
    <w:aliases w:val="Light Italics"/>
    <w:basedOn w:val="DefaultParagraphFont"/>
    <w:uiPriority w:val="19"/>
    <w:qFormat/>
    <w:rsid w:val="00C711E7"/>
    <w:rPr>
      <w:rFonts w:ascii="Gill Sans Nova Light" w:hAnsi="Gill Sans Nova Light"/>
      <w:b w:val="0"/>
      <w:i/>
      <w:iCs/>
      <w:color w:val="000000" w:themeColor="text1"/>
    </w:rPr>
  </w:style>
  <w:style w:type="character" w:styleId="IntenseEmphasis">
    <w:name w:val="Intense Emphasis"/>
    <w:aliases w:val="Regular Italics"/>
    <w:basedOn w:val="DefaultParagraphFont"/>
    <w:uiPriority w:val="21"/>
    <w:qFormat/>
    <w:rsid w:val="00375E4C"/>
    <w:rPr>
      <w:rFonts w:ascii="Gill Sans" w:hAnsi="Gill Sans"/>
      <w:b w:val="0"/>
      <w:i/>
      <w:iCs/>
      <w:color w:val="000000" w:themeColor="text1"/>
    </w:rPr>
  </w:style>
  <w:style w:type="paragraph" w:styleId="ListParagraph">
    <w:name w:val="List Paragraph"/>
    <w:aliases w:val="Bullet Point Level 1"/>
    <w:basedOn w:val="Normal"/>
    <w:uiPriority w:val="34"/>
    <w:qFormat/>
    <w:rsid w:val="00375E4C"/>
    <w:pPr>
      <w:numPr>
        <w:numId w:val="1"/>
      </w:numPr>
      <w:contextualSpacing/>
    </w:pPr>
    <w:rPr>
      <w:rFonts w:cs="Times New Roman (Body CS)"/>
    </w:rPr>
  </w:style>
  <w:style w:type="paragraph" w:styleId="Header">
    <w:name w:val="header"/>
    <w:basedOn w:val="Normal"/>
    <w:link w:val="HeaderChar"/>
    <w:uiPriority w:val="99"/>
    <w:unhideWhenUsed/>
    <w:rsid w:val="00CB3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E1"/>
    <w:rPr>
      <w:rFonts w:ascii="Gill Sans Nova Light" w:hAnsi="Gill Sans Nova Light" w:cs="Gill Sans Light"/>
      <w:sz w:val="20"/>
    </w:rPr>
  </w:style>
  <w:style w:type="paragraph" w:styleId="Footer">
    <w:name w:val="footer"/>
    <w:basedOn w:val="Normal"/>
    <w:link w:val="FooterChar"/>
    <w:uiPriority w:val="99"/>
    <w:unhideWhenUsed/>
    <w:rsid w:val="008C684C"/>
    <w:pPr>
      <w:tabs>
        <w:tab w:val="right" w:pos="10348"/>
      </w:tabs>
      <w:spacing w:after="0" w:line="240" w:lineRule="auto"/>
    </w:pPr>
  </w:style>
  <w:style w:type="character" w:customStyle="1" w:styleId="FooterChar">
    <w:name w:val="Footer Char"/>
    <w:basedOn w:val="DefaultParagraphFont"/>
    <w:link w:val="Footer"/>
    <w:uiPriority w:val="99"/>
    <w:rsid w:val="008C684C"/>
    <w:rPr>
      <w:rFonts w:ascii="Gill Sans Nova Light" w:hAnsi="Gill Sans Nova Light"/>
      <w:sz w:val="20"/>
    </w:rPr>
  </w:style>
  <w:style w:type="character" w:customStyle="1" w:styleId="NoSpacingChar">
    <w:name w:val="No Spacing Char"/>
    <w:basedOn w:val="DefaultParagraphFont"/>
    <w:link w:val="NoSpacing"/>
    <w:uiPriority w:val="1"/>
    <w:rsid w:val="00C711E7"/>
    <w:rPr>
      <w:rFonts w:ascii="Gill Sans Light" w:hAnsi="Gill Sans Light"/>
      <w:sz w:val="20"/>
    </w:rPr>
  </w:style>
  <w:style w:type="paragraph" w:customStyle="1" w:styleId="Summaryheading">
    <w:name w:val="Summary heading"/>
    <w:basedOn w:val="Normal"/>
    <w:link w:val="SummaryheadingChar"/>
    <w:qFormat/>
    <w:rsid w:val="00EF2F99"/>
    <w:pPr>
      <w:jc w:val="center"/>
    </w:pPr>
    <w:rPr>
      <w:sz w:val="23"/>
      <w:szCs w:val="23"/>
    </w:rPr>
  </w:style>
  <w:style w:type="character" w:styleId="Hyperlink">
    <w:name w:val="Hyperlink"/>
    <w:basedOn w:val="DefaultParagraphFont"/>
    <w:uiPriority w:val="99"/>
    <w:unhideWhenUsed/>
    <w:rsid w:val="002557C4"/>
    <w:rPr>
      <w:color w:val="0563C1" w:themeColor="hyperlink"/>
      <w:u w:val="single"/>
    </w:rPr>
  </w:style>
  <w:style w:type="character" w:customStyle="1" w:styleId="SummaryheadingChar">
    <w:name w:val="Summary heading Char"/>
    <w:basedOn w:val="DefaultParagraphFont"/>
    <w:link w:val="Summaryheading"/>
    <w:rsid w:val="00EF2F99"/>
    <w:rPr>
      <w:rFonts w:ascii="Gill Sans Nova Light" w:hAnsi="Gill Sans Nova Light" w:cs="Gill Sans Light"/>
      <w:sz w:val="23"/>
      <w:szCs w:val="23"/>
    </w:rPr>
  </w:style>
  <w:style w:type="character" w:styleId="UnresolvedMention">
    <w:name w:val="Unresolved Mention"/>
    <w:basedOn w:val="DefaultParagraphFont"/>
    <w:uiPriority w:val="99"/>
    <w:semiHidden/>
    <w:unhideWhenUsed/>
    <w:rsid w:val="002557C4"/>
    <w:rPr>
      <w:color w:val="605E5C"/>
      <w:shd w:val="clear" w:color="auto" w:fill="E1DFDD"/>
    </w:rPr>
  </w:style>
  <w:style w:type="paragraph" w:styleId="BalloonText">
    <w:name w:val="Balloon Text"/>
    <w:basedOn w:val="Normal"/>
    <w:link w:val="BalloonTextChar"/>
    <w:uiPriority w:val="99"/>
    <w:semiHidden/>
    <w:unhideWhenUsed/>
    <w:rsid w:val="00730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4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mailto:lan.lam@finlaysons.com.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ned.hewitson@finlaysons.com.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hew.brittingham@finlaysons.com.au" TargetMode="External"/><Relationship Id="rId5" Type="http://schemas.openxmlformats.org/officeDocument/2006/relationships/webSettings" Target="webSettings.xml"/><Relationship Id="rId15" Type="http://schemas.openxmlformats.org/officeDocument/2006/relationships/hyperlink" Target="mailto:ned.hewitson@finlaysons.com.au" TargetMode="External"/><Relationship Id="rId10" Type="http://schemas.openxmlformats.org/officeDocument/2006/relationships/hyperlink" Target="mailto:mathew.brittingham@finlaysons.com.au" TargetMode="External"/><Relationship Id="rId19" Type="http://schemas.openxmlformats.org/officeDocument/2006/relationships/hyperlink" Target="mailto:lan.lam@finlaysons.com.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S\OneDrive%20-%20Galicia%20Pty%20Ltd%20(Finlaysons)\Downloads\81012154_Finlaysons_Legal%20Alert%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C67C4-66B6-4754-A96D-314169ED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81012154_Finlaysons_Legal Alert (8).dotx</Template>
  <TotalTime>10</TotalTime>
  <Pages>2</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ACCC calls for overhaul of governance</dc:title>
  <dc:subject/>
  <dc:creator>Finlaysons</dc:creator>
  <cp:keywords/>
  <dc:description/>
  <cp:lastModifiedBy>Finlaysons</cp:lastModifiedBy>
  <cp:revision>3</cp:revision>
  <dcterms:created xsi:type="dcterms:W3CDTF">2021-03-15T01:02:00Z</dcterms:created>
  <dcterms:modified xsi:type="dcterms:W3CDTF">2021-03-15T01:13:00Z</dcterms:modified>
</cp:coreProperties>
</file>